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B9" w:rsidRDefault="00051D90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толерантности»</w:t>
      </w:r>
    </w:p>
    <w:p w:rsidR="000A34B9" w:rsidRDefault="000A34B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A34B9" w:rsidRDefault="00051D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ученики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0A34B9" w:rsidRDefault="00051D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затруднений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обратитесь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94"/>
        <w:gridCol w:w="156"/>
        <w:gridCol w:w="156"/>
        <w:gridCol w:w="750"/>
        <w:gridCol w:w="156"/>
      </w:tblGrid>
      <w:tr w:rsidR="000A34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34B9" w:rsidRDefault="00051D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привычек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Оцените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пожалуйста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приведенными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поставьте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2"/>
        <w:gridCol w:w="2580"/>
      </w:tblGrid>
      <w:tr w:rsidR="000A34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</w:p>
        </w:tc>
      </w:tr>
    </w:tbl>
    <w:p w:rsidR="000A34B9" w:rsidRDefault="000A34B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1"/>
        <w:gridCol w:w="7057"/>
        <w:gridCol w:w="1349"/>
      </w:tblGrid>
      <w:tr w:rsidR="000A34B9">
        <w:trPr>
          <w:trHeight w:val="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ответа</w:t>
            </w:r>
          </w:p>
        </w:tc>
      </w:tr>
      <w:tr w:rsidR="000A34B9">
        <w:trPr>
          <w:trHeight w:val="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rPr>
          <w:trHeight w:val="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смешанных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отомстить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rPr>
          <w:trHeight w:val="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кавказцам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rPr>
          <w:trHeight w:val="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rPr>
          <w:trHeight w:val="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бродяги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виноваты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проблемах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неопрятными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общаться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выслушать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rPr>
          <w:trHeight w:val="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Беженцам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меньше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национальностей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Приезжие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жители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думает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раздражение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относиться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раздражае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религиозные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существование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чернокожего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близким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51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терпимым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4B9" w:rsidRDefault="000A3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34B9" w:rsidRDefault="00051D90">
      <w:pPr>
        <w:rPr>
          <w:rFonts w:hAnsi="Times New Roman" w:cs="Times New Roman"/>
          <w:color w:val="000000"/>
          <w:sz w:val="24"/>
          <w:szCs w:val="24"/>
        </w:rPr>
      </w:pPr>
      <w:r>
        <w:br/>
      </w:r>
    </w:p>
    <w:p w:rsidR="000A34B9" w:rsidRDefault="00051D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Ключ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анкете</w:t>
      </w:r>
    </w:p>
    <w:p w:rsidR="000A34B9" w:rsidRDefault="00051D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присваивается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6 (</w:t>
      </w:r>
      <w:r>
        <w:rPr>
          <w:rFonts w:hAnsi="Times New Roman" w:cs="Times New Roman"/>
          <w:color w:val="000000"/>
          <w:sz w:val="24"/>
          <w:szCs w:val="24"/>
        </w:rPr>
        <w:t>«абсолютно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Номера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1, 9, 11, 14, 16, 20, 21, 22</w:t>
      </w:r>
    </w:p>
    <w:p w:rsidR="000A34B9" w:rsidRDefault="00051D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присваиваются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реверсивные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«абсолютно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Номера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2, 3, 4, 5, 6, 7, 8, 10, 12, 13, 15, 17, 18, 19.</w:t>
      </w:r>
    </w:p>
    <w:p w:rsidR="000A34B9" w:rsidRDefault="00051D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суммируются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34B9" w:rsidRDefault="000A34B9">
      <w:pPr>
        <w:rPr>
          <w:rFonts w:hAnsi="Times New Roman" w:cs="Times New Roman"/>
          <w:color w:val="000000"/>
          <w:sz w:val="24"/>
          <w:szCs w:val="24"/>
        </w:rPr>
      </w:pPr>
    </w:p>
    <w:p w:rsidR="000A34B9" w:rsidRDefault="00051D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рпретация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</w:p>
    <w:p w:rsidR="000A34B9" w:rsidRDefault="00051D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толерантности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: 22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60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интолерантных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прежде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</w:t>
      </w:r>
      <w:r>
        <w:rPr>
          <w:rFonts w:hAnsi="Times New Roman" w:cs="Times New Roman"/>
          <w:color w:val="000000"/>
          <w:sz w:val="24"/>
          <w:szCs w:val="24"/>
        </w:rPr>
        <w:t>чаться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34B9" w:rsidRDefault="00051D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Средний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толерантности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: 61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99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респонденты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сочетание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толерантных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интолерантных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толерантно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интолерантность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34B9" w:rsidRDefault="00051D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толерантности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: 100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114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толерантной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34B9" w:rsidRDefault="00051D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Неопределенный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: 115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132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размывании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«границ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толера</w:t>
      </w:r>
      <w:r>
        <w:rPr>
          <w:rFonts w:hAnsi="Times New Roman" w:cs="Times New Roman"/>
          <w:color w:val="000000"/>
          <w:sz w:val="24"/>
          <w:szCs w:val="24"/>
        </w:rPr>
        <w:t>нтности»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инфантилизмом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тенденциями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попустительству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снисходительности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безразличию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Респонденты 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демонстрировать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0A34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D90"/>
    <w:rsid w:val="000A34B9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dc:description>Подготовлено экспертами Актион-МЦФЭР</dc:description>
  <cp:lastModifiedBy>Фатима Омаровна Дзагурова</cp:lastModifiedBy>
  <cp:revision>2</cp:revision>
  <dcterms:created xsi:type="dcterms:W3CDTF">2025-05-26T12:13:00Z</dcterms:created>
  <dcterms:modified xsi:type="dcterms:W3CDTF">2025-05-26T12:13:00Z</dcterms:modified>
</cp:coreProperties>
</file>